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CE818" w14:textId="77777777" w:rsidR="00996B2C" w:rsidRDefault="00996B2C" w:rsidP="002973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PASVALIO SVALIOS PROGIMNAZIJA</w:t>
      </w:r>
    </w:p>
    <w:p w14:paraId="1670D529" w14:textId="47A63352" w:rsidR="00996B2C" w:rsidRDefault="002973AC" w:rsidP="002973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MOKYKLOS PAŽANGOS ATASKAITA</w:t>
      </w:r>
      <w:r w:rsidR="0013374E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627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3374E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</w:p>
    <w:p w14:paraId="156E3115" w14:textId="77777777" w:rsidR="00996B2C" w:rsidRDefault="00996B2C" w:rsidP="002973A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A9720" w14:textId="77777777" w:rsidR="00D355C0" w:rsidRPr="00E9400D" w:rsidRDefault="00D355C0" w:rsidP="002973AC">
      <w:pPr>
        <w:tabs>
          <w:tab w:val="left" w:pos="306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40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sritis. Ugdymas ir mokymasis</w:t>
      </w:r>
    </w:p>
    <w:p w14:paraId="79F5CC80" w14:textId="53A61D23" w:rsidR="00D355C0" w:rsidRDefault="00CC2960" w:rsidP="002973AC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2.1</w:t>
      </w:r>
      <w:r w:rsidR="00D355C0" w:rsidRPr="00D355C0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.2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Ugdymo planai ir tvarkaraščiai</w:t>
      </w:r>
      <w:r w:rsidR="00873EB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– 3 lygis</w:t>
      </w:r>
    </w:p>
    <w:p w14:paraId="7F0AE9A3" w14:textId="38EA04C6" w:rsidR="00305411" w:rsidRPr="007A20EF" w:rsidRDefault="00D355C0" w:rsidP="002973AC">
      <w:pPr>
        <w:spacing w:after="0" w:line="360" w:lineRule="auto"/>
        <w:ind w:firstLine="108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  <w:lang w:eastAsia="ru-RU"/>
        </w:rPr>
      </w:pPr>
      <w:r w:rsidRPr="007A20E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2.2.2.1.</w:t>
      </w:r>
      <w:r w:rsidR="00CC2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7D7" w:rsidRPr="003F07D7">
        <w:rPr>
          <w:rFonts w:ascii="Times New Roman" w:eastAsia="Times New Roman" w:hAnsi="Times New Roman" w:cs="Times New Roman"/>
          <w:sz w:val="24"/>
          <w:szCs w:val="24"/>
          <w:lang w:eastAsia="ru-RU"/>
        </w:rPr>
        <w:t>Mokytojai vieningai sutinka (100 %), kad ugdymas planuojamas tikslingai, siekiant, jog pasirinktos veiklos padėtų pasiekti išsikeltus tikslus, viena kitą papildytų ir derėtų tarpusavyje.</w:t>
      </w:r>
      <w:r w:rsidRPr="007A2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C89214" w14:textId="709270EA" w:rsidR="00BB6F9F" w:rsidRDefault="00D355C0" w:rsidP="003C36B6">
      <w:pPr>
        <w:pStyle w:val="Sraopastraipa"/>
        <w:spacing w:line="360" w:lineRule="auto"/>
        <w:ind w:left="0" w:firstLine="113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2.2.2.2.</w:t>
      </w:r>
      <w:r w:rsidR="001276EC" w:rsidRPr="001276EC">
        <w:t xml:space="preserve"> </w:t>
      </w:r>
      <w:r w:rsidR="00DB70E4" w:rsidRPr="00DB70E4">
        <w:rPr>
          <w:rFonts w:ascii="Times New Roman" w:hAnsi="Times New Roman" w:cs="Times New Roman"/>
          <w:sz w:val="24"/>
          <w:szCs w:val="24"/>
        </w:rPr>
        <w:t>Mokytojai teigia (70,8 % tikrai pritariu ir 29,2 % ko gero pritariu), kad ugdymo procese aktyviai bendr</w:t>
      </w:r>
      <w:r w:rsidR="00085214">
        <w:rPr>
          <w:rFonts w:ascii="Times New Roman" w:hAnsi="Times New Roman" w:cs="Times New Roman"/>
          <w:sz w:val="24"/>
          <w:szCs w:val="24"/>
        </w:rPr>
        <w:t>adarbiauja vieni su kitais (2023</w:t>
      </w:r>
      <w:r w:rsidR="00DB70E4" w:rsidRPr="00DB70E4">
        <w:rPr>
          <w:rFonts w:ascii="Times New Roman" w:hAnsi="Times New Roman" w:cs="Times New Roman"/>
          <w:sz w:val="24"/>
          <w:szCs w:val="24"/>
        </w:rPr>
        <w:t xml:space="preserve"> m. visada bendradarbiavo 60,7 %). Šis kolegialus ryšys tiesiogiai atsispindi ugdymo planavime: mokytojai kartu visiems mokslo metams planuoja integruotas pamokas bei projektines veiklas.</w:t>
      </w:r>
    </w:p>
    <w:p w14:paraId="4B0ED994" w14:textId="4C8847BD" w:rsidR="00305411" w:rsidRDefault="00D355C0" w:rsidP="002973AC">
      <w:pPr>
        <w:pStyle w:val="Sraopastraipa"/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2.2.2.3. </w:t>
      </w:r>
      <w:r w:rsidR="00DB70E4" w:rsidRPr="00DB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Mokytojai teigia (75 % tikrai pritariu ir 25 % ko gero pritariu), kad sėkmingai pritaiko ugdymo turinį</w:t>
      </w:r>
      <w:r w:rsidR="00DC465C" w:rsidRPr="00DC465C">
        <w:t xml:space="preserve"> </w:t>
      </w:r>
      <w:r w:rsidR="00DC465C" w:rsidRPr="00DC46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mokinių poreikiams </w:t>
      </w:r>
      <w:r w:rsidR="0008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(2023</w:t>
      </w:r>
      <w:r w:rsidR="00DB70E4" w:rsidRPr="00DB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m. 53 % tai darė visada, o 42,9 % – dažnai). Dauguma mokinių taip pat pritaria (75 % tikrai pritariu ir 25 % ko gero pritariu), kad mokytojai ugdymą pritaiko atsižvelgdami į konkrečios klasės mokinių pažangum</w:t>
      </w:r>
      <w:r w:rsidR="000852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ą (2023</w:t>
      </w:r>
      <w:r w:rsidR="00DB70E4" w:rsidRPr="00DB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m. 30,2 % mokinių teigė, kad tai vyksta visada, o 58,7 % – dažnai</w:t>
      </w:r>
      <w:r w:rsidR="00DB7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0E71C3EE" w14:textId="0E93AA69" w:rsidR="00DC465C" w:rsidRPr="00DC465C" w:rsidRDefault="00D355C0" w:rsidP="002973AC">
      <w:pPr>
        <w:pStyle w:val="Sraopastraipa"/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2.2.2.6. </w:t>
      </w:r>
      <w:r w:rsidR="00104994" w:rsidRPr="001049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Mokytojai planuoja ir tarpusavyje derina kontrolinių darbų skyrimą tos pačios klasės mokiniams (šiam teiginiui pritaria 85 % mokytojų). Šį susitarimą patvirtina ir mokiniai – 83 % jų sutinka, kad atsiskaitymų krūvis yra derinamas ir paskirstomas</w:t>
      </w:r>
      <w:r w:rsidR="00104994" w:rsidRPr="0010499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2272145F" w14:textId="3A7F7ADB" w:rsidR="00BF24FE" w:rsidRDefault="00D355C0" w:rsidP="003C36B6">
      <w:pPr>
        <w:pStyle w:val="Sraopastraipa"/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2.2.2.7.</w:t>
      </w:r>
      <w:r w:rsidRPr="00D35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465C" w:rsidRPr="00DC465C">
        <w:rPr>
          <w:rFonts w:ascii="Times New Roman" w:eastAsia="Times New Roman" w:hAnsi="Times New Roman" w:cs="Times New Roman"/>
          <w:sz w:val="24"/>
          <w:szCs w:val="24"/>
          <w:lang w:eastAsia="ru-RU"/>
        </w:rPr>
        <w:t>M</w:t>
      </w:r>
      <w:r w:rsidR="00104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okytojai vieningai sutinka (100 </w:t>
      </w:r>
      <w:r w:rsidR="00DC465C" w:rsidRPr="00DC465C">
        <w:rPr>
          <w:rFonts w:ascii="Times New Roman" w:eastAsia="Times New Roman" w:hAnsi="Times New Roman" w:cs="Times New Roman"/>
          <w:sz w:val="24"/>
          <w:szCs w:val="24"/>
          <w:lang w:eastAsia="ru-RU"/>
        </w:rPr>
        <w:t>%), kad pamokų, neformaliojo švietimo veiklų bei renginių tvarkaraščiai sudaromi tikslingai, atsižvelgiant į ugdymo tikslus. Pedagogų nuomone, mokykloje ugdymosi laikas tinkamai pritaikomas mokinių poreikiams, o sudaryti tvarkaraščiai yra pakankamai lankstūs, todėl leidžia operatyviai reaguoti į kylančius pokyčius ar ugdymo proceso aktualijas.</w:t>
      </w:r>
    </w:p>
    <w:p w14:paraId="51FD3E0F" w14:textId="06F7E8C7" w:rsidR="00104994" w:rsidRPr="00292911" w:rsidRDefault="00104994" w:rsidP="002973AC">
      <w:pPr>
        <w:pStyle w:val="Sraopastraipa"/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2.2.2.8.</w:t>
      </w:r>
      <w:r w:rsidR="00292911" w:rsidRPr="00292911">
        <w:t xml:space="preserve"> </w:t>
      </w:r>
      <w:r w:rsidR="00292911" w:rsidRPr="00292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Remiantis patvirtintu tvarkaraščiu, mokiniams mokykloje organizuojamos įvairių dalykų konsultacijos, padedančios siekti geresnių mokymosi rezultatų. Mokytojai šiam teiginiui pritaria vieningai (100 %), o mokinių nuomonės pasiskirsto panašiai</w:t>
      </w:r>
      <w:r w:rsidRPr="00292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(pritariu 32,2 %</w:t>
      </w:r>
      <w:r w:rsidR="00292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ko gero pritariu 4</w:t>
      </w:r>
      <w:r w:rsidRPr="00292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2,5 %) </w:t>
      </w:r>
    </w:p>
    <w:p w14:paraId="5A72D948" w14:textId="085A7E33" w:rsidR="00742738" w:rsidRPr="00E9400D" w:rsidRDefault="00F25551" w:rsidP="002973AC">
      <w:pPr>
        <w:tabs>
          <w:tab w:val="left" w:pos="3060"/>
        </w:tabs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sritis. Lyderystė ir vadyba</w:t>
      </w:r>
    </w:p>
    <w:p w14:paraId="3853989A" w14:textId="78F1812C" w:rsidR="00F3444F" w:rsidRDefault="00F25551" w:rsidP="002973AC">
      <w:pPr>
        <w:tabs>
          <w:tab w:val="left" w:pos="3060"/>
        </w:tabs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F25551">
        <w:t xml:space="preserve"> 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4.1.1 </w:t>
      </w:r>
      <w:r w:rsidRPr="00F2555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Perspektyva ir bendruomenės susitarimai</w:t>
      </w:r>
      <w:r w:rsidR="00F3444F" w:rsidRPr="00F3444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</w:t>
      </w:r>
      <w:r w:rsidR="002973AC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-3 lygis</w:t>
      </w:r>
    </w:p>
    <w:p w14:paraId="0B2C1CC6" w14:textId="686D75E4" w:rsidR="00F3444F" w:rsidRPr="00F3444F" w:rsidRDefault="006A483C" w:rsidP="002973AC">
      <w:pPr>
        <w:tabs>
          <w:tab w:val="left" w:pos="3060"/>
        </w:tabs>
        <w:spacing w:after="0" w:line="360" w:lineRule="auto"/>
        <w:ind w:left="-567" w:firstLine="15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4</w:t>
      </w:r>
      <w:r w:rsidR="00F3444F" w:rsidRPr="00F3444F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/>
          <w:sz w:val="24"/>
          <w:szCs w:val="24"/>
        </w:rPr>
        <w:t>1</w:t>
      </w:r>
      <w:r w:rsidR="00F3444F" w:rsidRPr="00F3444F">
        <w:rPr>
          <w:rFonts w:ascii="Times New Roman" w:eastAsia="Calibri" w:hAnsi="Times New Roman" w:cs="Times New Roman"/>
          <w:bCs/>
          <w:i/>
          <w:sz w:val="24"/>
          <w:szCs w:val="24"/>
        </w:rPr>
        <w:t>.1.</w:t>
      </w:r>
      <w:r w:rsidR="00F3444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1. </w:t>
      </w:r>
      <w:r w:rsidR="00297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</w:t>
      </w:r>
      <w:r w:rsidR="00BF24FE" w:rsidRPr="00E76152">
        <w:rPr>
          <w:rFonts w:ascii="Times New Roman" w:eastAsia="Calibri" w:hAnsi="Times New Roman" w:cs="Times New Roman"/>
          <w:color w:val="000000"/>
          <w:sz w:val="24"/>
          <w:szCs w:val="24"/>
        </w:rPr>
        <w:t>okytoj</w:t>
      </w:r>
      <w:r w:rsidR="00BF24FE">
        <w:rPr>
          <w:rFonts w:ascii="Times New Roman" w:eastAsia="Calibri" w:hAnsi="Times New Roman" w:cs="Times New Roman"/>
          <w:color w:val="000000"/>
          <w:sz w:val="24"/>
          <w:szCs w:val="24"/>
        </w:rPr>
        <w:t>ai</w:t>
      </w:r>
      <w:r w:rsidR="004A78A7" w:rsidRPr="004A7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beveik vieningai teigia (97,4 %), kad žino ir aiškiai sup</w:t>
      </w:r>
      <w:r w:rsidR="00085214">
        <w:rPr>
          <w:rFonts w:ascii="Times New Roman" w:eastAsia="Calibri" w:hAnsi="Times New Roman" w:cs="Times New Roman"/>
          <w:color w:val="000000"/>
          <w:sz w:val="24"/>
          <w:szCs w:val="24"/>
        </w:rPr>
        <w:t>ranta progimnazijos viziją (2018</w:t>
      </w:r>
      <w:r w:rsidR="004A78A7" w:rsidRPr="004A7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m. šis rodiklis siekė 63 %). Šią perspektyvą supranta ir mokiniai – 63,6 % apklaustųjų teigi</w:t>
      </w:r>
      <w:r w:rsidR="00085214">
        <w:rPr>
          <w:rFonts w:ascii="Times New Roman" w:eastAsia="Calibri" w:hAnsi="Times New Roman" w:cs="Times New Roman"/>
          <w:color w:val="000000"/>
          <w:sz w:val="24"/>
          <w:szCs w:val="24"/>
        </w:rPr>
        <w:t>a žinantys mokyklos viziją (2018</w:t>
      </w:r>
      <w:r w:rsidR="004A78A7" w:rsidRPr="004A78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m. – 51 %)</w:t>
      </w:r>
      <w:r w:rsidR="004A78A7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7A0B8543" w14:textId="17F73924" w:rsidR="00F3444F" w:rsidRPr="003F0884" w:rsidRDefault="006A483C" w:rsidP="002973AC">
      <w:pPr>
        <w:tabs>
          <w:tab w:val="left" w:pos="3060"/>
        </w:tabs>
        <w:spacing w:after="0" w:line="360" w:lineRule="auto"/>
        <w:ind w:left="-567" w:firstLine="15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088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4.1</w:t>
      </w:r>
      <w:r w:rsidR="00F3444F" w:rsidRPr="003F0884">
        <w:rPr>
          <w:rFonts w:ascii="Times New Roman" w:eastAsia="Calibri" w:hAnsi="Times New Roman" w:cs="Times New Roman"/>
          <w:bCs/>
          <w:sz w:val="24"/>
          <w:szCs w:val="24"/>
        </w:rPr>
        <w:t xml:space="preserve">.1.2. </w:t>
      </w:r>
      <w:r w:rsidR="003F0884" w:rsidRPr="003F0884">
        <w:rPr>
          <w:rFonts w:ascii="Times New Roman" w:eastAsia="Calibri" w:hAnsi="Times New Roman" w:cs="Times New Roman"/>
          <w:bCs/>
          <w:sz w:val="24"/>
          <w:szCs w:val="24"/>
        </w:rPr>
        <w:t>Didžioji dauguma mokytojų (94,7 %) teigia, kad progimnazijos veikla tikslingai ati</w:t>
      </w:r>
      <w:r w:rsidR="00085214">
        <w:rPr>
          <w:rFonts w:ascii="Times New Roman" w:eastAsia="Calibri" w:hAnsi="Times New Roman" w:cs="Times New Roman"/>
          <w:bCs/>
          <w:sz w:val="24"/>
          <w:szCs w:val="24"/>
        </w:rPr>
        <w:t>tinka strateginius tikslus (2018</w:t>
      </w:r>
      <w:r w:rsidR="003F0884" w:rsidRPr="003F0884">
        <w:rPr>
          <w:rFonts w:ascii="Times New Roman" w:eastAsia="Calibri" w:hAnsi="Times New Roman" w:cs="Times New Roman"/>
          <w:bCs/>
          <w:sz w:val="24"/>
          <w:szCs w:val="24"/>
        </w:rPr>
        <w:t xml:space="preserve"> m. šiam teiginiui pritarė 70 %). Šiai nuomonei pritaria ir dauguma tėvų</w:t>
      </w:r>
      <w:r w:rsidR="00085214">
        <w:rPr>
          <w:rFonts w:ascii="Times New Roman" w:eastAsia="Calibri" w:hAnsi="Times New Roman" w:cs="Times New Roman"/>
          <w:bCs/>
          <w:sz w:val="24"/>
          <w:szCs w:val="24"/>
        </w:rPr>
        <w:t xml:space="preserve"> (87 %) bei 63,6 % mokinių (2018</w:t>
      </w:r>
      <w:r w:rsidR="003F0884" w:rsidRPr="003F0884">
        <w:rPr>
          <w:rFonts w:ascii="Times New Roman" w:eastAsia="Calibri" w:hAnsi="Times New Roman" w:cs="Times New Roman"/>
          <w:bCs/>
          <w:sz w:val="24"/>
          <w:szCs w:val="24"/>
        </w:rPr>
        <w:t xml:space="preserve"> m. mokinių pritarimas siekė 45 %).</w:t>
      </w:r>
      <w:r w:rsidR="004A78A7" w:rsidRPr="003F08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p w14:paraId="73DCC7CD" w14:textId="56EADB0E" w:rsidR="00F3444F" w:rsidRPr="00F3444F" w:rsidRDefault="006A483C" w:rsidP="002973AC">
      <w:pPr>
        <w:tabs>
          <w:tab w:val="left" w:pos="3060"/>
        </w:tabs>
        <w:spacing w:after="0" w:line="360" w:lineRule="auto"/>
        <w:ind w:left="-567" w:firstLine="15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4.1</w:t>
      </w:r>
      <w:r w:rsidR="00F3444F" w:rsidRPr="00F3444F">
        <w:rPr>
          <w:rFonts w:ascii="Times New Roman" w:eastAsia="Calibri" w:hAnsi="Times New Roman" w:cs="Times New Roman"/>
          <w:bCs/>
          <w:i/>
          <w:sz w:val="24"/>
          <w:szCs w:val="24"/>
        </w:rPr>
        <w:t>.1</w:t>
      </w:r>
      <w:r w:rsidR="00F3444F">
        <w:rPr>
          <w:rFonts w:ascii="Times New Roman" w:eastAsia="Calibri" w:hAnsi="Times New Roman" w:cs="Times New Roman"/>
          <w:bCs/>
          <w:i/>
          <w:sz w:val="24"/>
          <w:szCs w:val="24"/>
        </w:rPr>
        <w:t>.3</w:t>
      </w:r>
      <w:r w:rsidR="00757DE4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 </w:t>
      </w:r>
      <w:r w:rsidR="0004405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Apklaustų mokytojų </w:t>
      </w:r>
      <w:r w:rsidR="0004405A" w:rsidRPr="0004405A">
        <w:rPr>
          <w:rFonts w:ascii="Times New Roman" w:eastAsia="Calibri" w:hAnsi="Times New Roman" w:cs="Times New Roman"/>
          <w:bCs/>
          <w:iCs/>
          <w:sz w:val="24"/>
          <w:szCs w:val="24"/>
        </w:rPr>
        <w:t>(86,8 %) mato kryptingą numatytų progimn</w:t>
      </w:r>
      <w:r w:rsidR="00085214">
        <w:rPr>
          <w:rFonts w:ascii="Times New Roman" w:eastAsia="Calibri" w:hAnsi="Times New Roman" w:cs="Times New Roman"/>
          <w:bCs/>
          <w:iCs/>
          <w:sz w:val="24"/>
          <w:szCs w:val="24"/>
        </w:rPr>
        <w:t>azijos veiklų įgyvendinimą (2018</w:t>
      </w:r>
      <w:r w:rsidR="0004405A" w:rsidRPr="0004405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m. šis rodiklis siekė 63 %). Šiai nuomonei, kad vykdomos veiklos yra aiškios ir tikslingos, pritaria 69,6 % tėvų ir 57,6 % mokinių.</w:t>
      </w:r>
    </w:p>
    <w:p w14:paraId="77EA0625" w14:textId="7240BA18" w:rsidR="00F3444F" w:rsidRPr="00F3444F" w:rsidRDefault="004A78A7" w:rsidP="002973AC">
      <w:pPr>
        <w:tabs>
          <w:tab w:val="left" w:pos="3060"/>
        </w:tabs>
        <w:spacing w:after="0" w:line="360" w:lineRule="auto"/>
        <w:ind w:left="-567" w:firstLine="156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4.1</w:t>
      </w:r>
      <w:r w:rsidR="00F3444F" w:rsidRPr="00F3444F">
        <w:rPr>
          <w:rFonts w:ascii="Times New Roman" w:eastAsia="Calibri" w:hAnsi="Times New Roman" w:cs="Times New Roman"/>
          <w:bCs/>
          <w:i/>
          <w:sz w:val="24"/>
          <w:szCs w:val="24"/>
        </w:rPr>
        <w:t>.1.</w:t>
      </w:r>
      <w:r w:rsidR="00F3444F">
        <w:rPr>
          <w:rFonts w:ascii="Times New Roman" w:eastAsia="Calibri" w:hAnsi="Times New Roman" w:cs="Times New Roman"/>
          <w:bCs/>
          <w:i/>
          <w:sz w:val="24"/>
          <w:szCs w:val="24"/>
        </w:rPr>
        <w:t>4</w:t>
      </w:r>
      <w:r w:rsidR="00757D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96137C" w:rsidRPr="00961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Didžioji dauguma mokytojų (81,6 %) teigia, kad administracija suteikia pakankamai informacijos apie mokyklos </w:t>
      </w:r>
      <w:r w:rsidR="00085214">
        <w:rPr>
          <w:rFonts w:ascii="Times New Roman" w:eastAsia="Calibri" w:hAnsi="Times New Roman" w:cs="Times New Roman"/>
          <w:color w:val="000000"/>
          <w:sz w:val="24"/>
          <w:szCs w:val="24"/>
        </w:rPr>
        <w:t>veiklos kryptis ir tikslus (2018</w:t>
      </w:r>
      <w:r w:rsidR="0096137C" w:rsidRPr="00961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m. šis rodiklis siekė 78,5 %). Šis stabilus informavimo procesas užtikrina bendruomenės narių informuotumą ir kryptingą da</w:t>
      </w:r>
      <w:r w:rsidR="0096137C">
        <w:rPr>
          <w:rFonts w:ascii="Times New Roman" w:eastAsia="Calibri" w:hAnsi="Times New Roman" w:cs="Times New Roman"/>
          <w:color w:val="000000"/>
          <w:sz w:val="24"/>
          <w:szCs w:val="24"/>
        </w:rPr>
        <w:t>lyvavimą progimnazijos veikloje.</w:t>
      </w:r>
    </w:p>
    <w:p w14:paraId="510D9487" w14:textId="6E4538C0" w:rsidR="00DC465C" w:rsidRDefault="004A78A7" w:rsidP="009C76CF">
      <w:pPr>
        <w:tabs>
          <w:tab w:val="left" w:pos="3060"/>
        </w:tabs>
        <w:spacing w:after="0" w:line="360" w:lineRule="auto"/>
        <w:ind w:left="-567" w:firstLine="15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4.1</w:t>
      </w:r>
      <w:r w:rsidR="00F3444F" w:rsidRPr="00F3444F">
        <w:rPr>
          <w:rFonts w:ascii="Times New Roman" w:eastAsia="Calibri" w:hAnsi="Times New Roman" w:cs="Times New Roman"/>
          <w:bCs/>
          <w:i/>
          <w:sz w:val="24"/>
          <w:szCs w:val="24"/>
        </w:rPr>
        <w:t>.1.</w:t>
      </w:r>
      <w:r w:rsidR="00F3444F">
        <w:rPr>
          <w:rFonts w:ascii="Times New Roman" w:eastAsia="Calibri" w:hAnsi="Times New Roman" w:cs="Times New Roman"/>
          <w:bCs/>
          <w:i/>
          <w:sz w:val="24"/>
          <w:szCs w:val="24"/>
        </w:rPr>
        <w:t>5.</w:t>
      </w:r>
      <w:r w:rsidR="00961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C76CF" w:rsidRPr="009C76CF">
        <w:rPr>
          <w:rFonts w:ascii="Times New Roman" w:eastAsia="Calibri" w:hAnsi="Times New Roman" w:cs="Times New Roman"/>
          <w:color w:val="000000"/>
          <w:sz w:val="24"/>
          <w:szCs w:val="24"/>
        </w:rPr>
        <w:t>Mokytojai sutinka (92,1 %), kad progimnazijos planai yra lankstūs ir gali būti koreguojami pagal poreikį, o veiklos nuosekliai atnaujinamos atsižvelgiant į mokytojų bei mokinių lūkesčius. Dauguma pedagogų (78,9 %) taip pat patvirtina, kad įstaigoje vyksta reguliarios diskusijos dėl planų įgyvendinimo, užtikrinančios grįžtamąjį ryšį ir procesų efektyvumą.</w:t>
      </w:r>
    </w:p>
    <w:p w14:paraId="1107DA4F" w14:textId="125227DE" w:rsidR="00DC465C" w:rsidRPr="009C76CF" w:rsidRDefault="009C76CF" w:rsidP="009C76CF">
      <w:pPr>
        <w:tabs>
          <w:tab w:val="left" w:pos="3060"/>
        </w:tabs>
        <w:spacing w:after="0" w:line="360" w:lineRule="auto"/>
        <w:ind w:left="-567" w:firstLine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4.1.1.6. </w:t>
      </w:r>
      <w:r w:rsidRPr="009C76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Didžioji dalis bendruomenės narių sutinka, kad progimnazijos infrastruktūra sudaro palankias sąlygas šiuolaikiškam ugdymui – šiam teiginiui pritaria 73,7 % mokytojų ir 65,2 % tėvų. Beveik visi pedagogai (89,5 %) bei didžioji dalis tėvų (73,9 %) mano, kad progimnazijos ištekliai naudojami efektyviai, užtikrinant kokybišką ugdymo aplinką</w:t>
      </w:r>
      <w:r w:rsidRPr="009C76C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754EC550" w14:textId="21E0CCD2" w:rsidR="00DC465C" w:rsidRDefault="00166065" w:rsidP="003C36B6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4.1.1.7.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5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Mokytojai </w:t>
      </w:r>
      <w:r w:rsidR="002B5172" w:rsidRPr="002B51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teigia (97 %), kad progimnazijoje reguliariai vykdomas veiklos kokybės įsivertinimas, kuriame aktyviai dalyvauja visi pedagogai. Sprendimai dėl veiklos gerinimo priimami remiantis įsivertinimo rezultatais bei bendromis diskusijomis, o visi mokytojai (100 %) pritaria, kad gauti duomenys yra tikslingai panaudojami progimnazijos veiklos planavimui ir nuosekliam tobulinimui.</w:t>
      </w:r>
    </w:p>
    <w:p w14:paraId="3C3E4652" w14:textId="6506C448" w:rsidR="003B25F0" w:rsidRDefault="002B5172" w:rsidP="003C36B6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4.1.1.8.</w:t>
      </w:r>
      <w:r w:rsidR="006A262B">
        <w:t xml:space="preserve"> </w:t>
      </w:r>
      <w:r w:rsidRPr="002B5172">
        <w:rPr>
          <w:rFonts w:ascii="Times New Roman" w:hAnsi="Times New Roman" w:cs="Times New Roman"/>
          <w:sz w:val="24"/>
          <w:szCs w:val="24"/>
        </w:rPr>
        <w:t>Visi apklausoje dalyvavę respondentai (100 %) teigia, kad mokytojai nuolat kelia savo kvalifikaciją, o pedagoginės bendruomenės narių komandos aktyviai dalyvauja respublikiniuose tobulinimo projektuose. Šiam teiginiui mokytojai pritaria vieningai (48,3 % – visiškai sutinku ir 48,3 % – ko gero sutinku), taip patvirtindami progimnazijos bendruomenės nuolatinio mokymosi kultūrą.</w:t>
      </w:r>
    </w:p>
    <w:p w14:paraId="560E8976" w14:textId="77777777" w:rsidR="003B25F0" w:rsidRDefault="003B25F0" w:rsidP="003B25F0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6B9B526" w14:textId="77777777" w:rsidR="003B25F0" w:rsidRDefault="003B25F0" w:rsidP="003B25F0">
      <w:pPr>
        <w:tabs>
          <w:tab w:val="left" w:pos="306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sritis. Lyderystė ir vadyba</w:t>
      </w:r>
    </w:p>
    <w:p w14:paraId="37B4E9E5" w14:textId="3300E79E" w:rsidR="003B25F0" w:rsidRPr="003B25F0" w:rsidRDefault="003B25F0" w:rsidP="003B25F0">
      <w:pPr>
        <w:tabs>
          <w:tab w:val="left" w:pos="306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25551">
        <w:t xml:space="preserve"> 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4.1.2.  </w:t>
      </w:r>
      <w:r w:rsidR="006A262B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Lyderystė </w:t>
      </w:r>
      <w:r w:rsidRPr="00F3444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-3 lygis</w:t>
      </w:r>
    </w:p>
    <w:p w14:paraId="73BE6F7C" w14:textId="6F5590F3" w:rsidR="00D27BDE" w:rsidRPr="00D27BDE" w:rsidRDefault="003B25F0" w:rsidP="003C36B6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7BDE">
        <w:rPr>
          <w:rFonts w:ascii="Times New Roman" w:eastAsia="Calibri" w:hAnsi="Times New Roman" w:cs="Times New Roman"/>
          <w:bCs/>
          <w:i/>
          <w:sz w:val="24"/>
          <w:szCs w:val="24"/>
        </w:rPr>
        <w:t>4.1</w:t>
      </w:r>
      <w:r w:rsidR="006A262B" w:rsidRPr="00D27BDE">
        <w:rPr>
          <w:rFonts w:ascii="Times New Roman" w:eastAsia="Calibri" w:hAnsi="Times New Roman" w:cs="Times New Roman"/>
          <w:bCs/>
          <w:i/>
          <w:sz w:val="24"/>
          <w:szCs w:val="24"/>
        </w:rPr>
        <w:t>.2</w:t>
      </w:r>
      <w:r w:rsidRPr="00D27BDE">
        <w:rPr>
          <w:rFonts w:ascii="Times New Roman" w:eastAsia="Calibri" w:hAnsi="Times New Roman" w:cs="Times New Roman"/>
          <w:bCs/>
          <w:i/>
          <w:sz w:val="24"/>
          <w:szCs w:val="24"/>
        </w:rPr>
        <w:t>.1</w:t>
      </w:r>
      <w:r w:rsidRPr="00464949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  <w:r w:rsidR="000F6C6D" w:rsidRPr="00464949">
        <w:rPr>
          <w:rFonts w:ascii="Times New Roman" w:hAnsi="Times New Roman" w:cs="Times New Roman"/>
          <w:sz w:val="24"/>
          <w:szCs w:val="24"/>
        </w:rPr>
        <w:t xml:space="preserve"> </w:t>
      </w:r>
      <w:r w:rsidR="00D27BDE" w:rsidRPr="00D27BDE">
        <w:rPr>
          <w:rFonts w:ascii="Times New Roman" w:hAnsi="Times New Roman" w:cs="Times New Roman"/>
          <w:sz w:val="24"/>
          <w:szCs w:val="24"/>
        </w:rPr>
        <w:t>Mokytojai (68,8 % – visada, 25 % – dažnai) ir mokiniai (28,6 % – visada, 50 % – dažnai) nurodė, kad jiems suteikiama laisvė rodyti iniciatyvą, siūlyti savo idėjas, naujoves bei sprendimus.</w:t>
      </w:r>
    </w:p>
    <w:p w14:paraId="6BC7D1EB" w14:textId="77777777" w:rsidR="00D27BDE" w:rsidRPr="00D27BDE" w:rsidRDefault="00D27BDE" w:rsidP="003C36B6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7BDE">
        <w:rPr>
          <w:rFonts w:ascii="Times New Roman" w:hAnsi="Times New Roman" w:cs="Times New Roman"/>
          <w:i/>
          <w:sz w:val="24"/>
          <w:szCs w:val="24"/>
        </w:rPr>
        <w:t>4.1.2.2</w:t>
      </w:r>
      <w:r w:rsidRPr="00D27BDE">
        <w:rPr>
          <w:rFonts w:ascii="Times New Roman" w:hAnsi="Times New Roman" w:cs="Times New Roman"/>
          <w:sz w:val="24"/>
          <w:szCs w:val="24"/>
        </w:rPr>
        <w:t>. Mokytojai teigia (59,4 % – visada, 28,1 % – dažnai), kad asmeniniai darbai bei iniciatyvos progimnazijoje yra pastebimi, o mokiniai patvirtina (58 % – visada, 26 % – dažnai) turintys plačias galimybes tapti lyderiais.</w:t>
      </w:r>
    </w:p>
    <w:p w14:paraId="6BCD1789" w14:textId="77777777" w:rsidR="00D27BDE" w:rsidRPr="00D27BDE" w:rsidRDefault="00D27BDE" w:rsidP="003C36B6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7BDE">
        <w:rPr>
          <w:rFonts w:ascii="Times New Roman" w:hAnsi="Times New Roman" w:cs="Times New Roman"/>
          <w:i/>
          <w:sz w:val="24"/>
          <w:szCs w:val="24"/>
        </w:rPr>
        <w:lastRenderedPageBreak/>
        <w:t>4.1.2.3</w:t>
      </w:r>
      <w:r w:rsidRPr="00D27BDE">
        <w:rPr>
          <w:rFonts w:ascii="Times New Roman" w:hAnsi="Times New Roman" w:cs="Times New Roman"/>
          <w:sz w:val="24"/>
          <w:szCs w:val="24"/>
        </w:rPr>
        <w:t>. Visi mokytojai (100 %, 2022 m. – 98 %) žino, kad iniciatyvas progimnazijoje teikia ne tik pedagogai bei mokiniai, bet ir administracija, metodinė taryba, metodinės grupės bei tėvai. Kartu mokytojai pabrėžia sudarytas sąlygas veikti komandiškai (53,1 % – visada, 34,4 % – dažnai; 2022 m. – 86,2 %), o mokiniai patvirtina galimybes veikti išvien su mokytojais bei bendraamžiais (60 % – visada, 28 % – dažnai).</w:t>
      </w:r>
    </w:p>
    <w:p w14:paraId="360CC3A7" w14:textId="77777777" w:rsidR="00D27BDE" w:rsidRPr="00D27BDE" w:rsidRDefault="00D27BDE" w:rsidP="003C36B6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7BDE">
        <w:rPr>
          <w:rFonts w:ascii="Times New Roman" w:hAnsi="Times New Roman" w:cs="Times New Roman"/>
          <w:i/>
          <w:sz w:val="24"/>
          <w:szCs w:val="24"/>
        </w:rPr>
        <w:t>4.1.2.4.</w:t>
      </w:r>
      <w:r w:rsidRPr="00D27BDE">
        <w:rPr>
          <w:rFonts w:ascii="Times New Roman" w:hAnsi="Times New Roman" w:cs="Times New Roman"/>
          <w:sz w:val="24"/>
          <w:szCs w:val="24"/>
        </w:rPr>
        <w:t xml:space="preserve"> Dauguma mokytojų (83 %) yra skatinami dalintis gerąja patirtimi, o mokinių (78 %) grupėje aktyviai puoselėjama saviraiška bei įsitraukimas į įvairias veiklas.</w:t>
      </w:r>
    </w:p>
    <w:p w14:paraId="1ED7BF65" w14:textId="2407ADEA" w:rsidR="00B63FCF" w:rsidRDefault="00D27BDE" w:rsidP="003C36B6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27BDE">
        <w:rPr>
          <w:rFonts w:ascii="Times New Roman" w:hAnsi="Times New Roman" w:cs="Times New Roman"/>
          <w:i/>
          <w:sz w:val="24"/>
          <w:szCs w:val="24"/>
        </w:rPr>
        <w:t>4.1.2.5.</w:t>
      </w:r>
      <w:r w:rsidRPr="00D27BDE">
        <w:rPr>
          <w:rFonts w:ascii="Times New Roman" w:hAnsi="Times New Roman" w:cs="Times New Roman"/>
          <w:sz w:val="24"/>
          <w:szCs w:val="24"/>
        </w:rPr>
        <w:t xml:space="preserve"> Visi mokytojai (100 %, 2022 m. – 93 %) pasitiki progimnazijos formaliais lyderiais ir akcentuoja tarpus</w:t>
      </w:r>
      <w:r w:rsidR="003C36B6">
        <w:rPr>
          <w:rFonts w:ascii="Times New Roman" w:hAnsi="Times New Roman" w:cs="Times New Roman"/>
          <w:sz w:val="24"/>
          <w:szCs w:val="24"/>
        </w:rPr>
        <w:t xml:space="preserve">avio pasitikėjimo atmosferą (90 </w:t>
      </w:r>
      <w:r w:rsidRPr="00D27BDE">
        <w:rPr>
          <w:rFonts w:ascii="Times New Roman" w:hAnsi="Times New Roman" w:cs="Times New Roman"/>
          <w:sz w:val="24"/>
          <w:szCs w:val="24"/>
        </w:rPr>
        <w:t>%). Mokiniai (82 %) taip pat pripažįsta progimnazijoje puoselėjamas pozityvias vertybes.</w:t>
      </w:r>
    </w:p>
    <w:p w14:paraId="0F525956" w14:textId="6539E7D2" w:rsidR="00D27BDE" w:rsidRDefault="00D27BDE" w:rsidP="00D27BDE">
      <w:pPr>
        <w:tabs>
          <w:tab w:val="left" w:pos="3060"/>
        </w:tabs>
        <w:spacing w:after="0" w:line="360" w:lineRule="auto"/>
        <w:ind w:left="-567"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7EAE8" w14:textId="77777777" w:rsidR="00D27BDE" w:rsidRDefault="00D27BDE" w:rsidP="00D27BDE">
      <w:pPr>
        <w:tabs>
          <w:tab w:val="left" w:pos="306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sritis. Lyderystė ir vadyba</w:t>
      </w:r>
    </w:p>
    <w:p w14:paraId="0F2BB268" w14:textId="4529A83C" w:rsidR="00D27BDE" w:rsidRPr="003B25F0" w:rsidRDefault="00D27BDE" w:rsidP="00D27BDE">
      <w:pPr>
        <w:tabs>
          <w:tab w:val="left" w:pos="306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25551">
        <w:t xml:space="preserve"> </w:t>
      </w:r>
      <w:r w:rsidR="00E5656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4.1.3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.  Mokyklos savivalda  </w:t>
      </w:r>
      <w:r w:rsidRPr="00F3444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-3 lygis</w:t>
      </w:r>
    </w:p>
    <w:p w14:paraId="1B860182" w14:textId="50867FB7" w:rsidR="00D9564F" w:rsidRPr="00D9564F" w:rsidRDefault="00D27BDE" w:rsidP="00D9564F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7BDE">
        <w:rPr>
          <w:rFonts w:ascii="Times New Roman" w:eastAsia="Calibri" w:hAnsi="Times New Roman" w:cs="Times New Roman"/>
          <w:bCs/>
          <w:i/>
          <w:sz w:val="24"/>
          <w:szCs w:val="24"/>
        </w:rPr>
        <w:t>4.1</w:t>
      </w:r>
      <w:r w:rsidR="003C36B6">
        <w:rPr>
          <w:rFonts w:ascii="Times New Roman" w:eastAsia="Calibri" w:hAnsi="Times New Roman" w:cs="Times New Roman"/>
          <w:bCs/>
          <w:i/>
          <w:sz w:val="24"/>
          <w:szCs w:val="24"/>
        </w:rPr>
        <w:t>.3</w:t>
      </w:r>
      <w:r w:rsidRPr="00D27BDE">
        <w:rPr>
          <w:rFonts w:ascii="Times New Roman" w:eastAsia="Calibri" w:hAnsi="Times New Roman" w:cs="Times New Roman"/>
          <w:bCs/>
          <w:i/>
          <w:sz w:val="24"/>
          <w:szCs w:val="24"/>
        </w:rPr>
        <w:t>.1</w:t>
      </w:r>
      <w:r w:rsidR="00D9564F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  <w:r w:rsidR="00D9564F" w:rsidRPr="00D9564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D9564F" w:rsidRPr="00D9564F">
        <w:rPr>
          <w:rFonts w:ascii="Times New Roman" w:eastAsia="Calibri" w:hAnsi="Times New Roman" w:cs="Times New Roman"/>
          <w:bCs/>
          <w:sz w:val="24"/>
          <w:szCs w:val="24"/>
        </w:rPr>
        <w:t>Visų bendruomenės grupių (mokinių, tėvų, mokytojų ir administracijos) interesai yra pilnai atstovaujami (100 %) per aktyvią jų narių veiklą savivaldos institucijose.</w:t>
      </w:r>
    </w:p>
    <w:p w14:paraId="7EF4A2ED" w14:textId="77777777" w:rsidR="00D9564F" w:rsidRPr="00D9564F" w:rsidRDefault="00D9564F" w:rsidP="00D9564F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564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4.1.3.2. </w:t>
      </w:r>
      <w:r w:rsidRPr="00D9564F">
        <w:rPr>
          <w:rFonts w:ascii="Times New Roman" w:eastAsia="Calibri" w:hAnsi="Times New Roman" w:cs="Times New Roman"/>
          <w:bCs/>
          <w:sz w:val="24"/>
          <w:szCs w:val="24"/>
        </w:rPr>
        <w:t>Siekiant išgirsti bendruomenės poreikius bei nuomones, reguliariai organizuojami susitikimai su kiekviena grupe (100 %), o visi sprendimai savivaldoje priimami bendru sutarimu (100 %).</w:t>
      </w:r>
    </w:p>
    <w:p w14:paraId="0A1B61FA" w14:textId="77777777" w:rsidR="00D9564F" w:rsidRPr="00D9564F" w:rsidRDefault="00D9564F" w:rsidP="00D9564F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564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4.1.3.3. </w:t>
      </w:r>
      <w:r w:rsidRPr="00D9564F">
        <w:rPr>
          <w:rFonts w:ascii="Times New Roman" w:eastAsia="Calibri" w:hAnsi="Times New Roman" w:cs="Times New Roman"/>
          <w:bCs/>
          <w:sz w:val="24"/>
          <w:szCs w:val="24"/>
        </w:rPr>
        <w:t>Progimnazijoje veikia aiški sprendimų priėmimo sistema (100 %), apimanti tiek kasdienį mokyklos gyvenimą, tiek strateginius ateities siekius. Daugumoje atvejų savivaldos teikiami siūlymai veiklai gerinti yra argumentuoti, o priimti sprendimai yra reikalingi ir keičia mokyklos gyvenimą (šiam teiginiui pritaria 85 % mokytojų).</w:t>
      </w:r>
    </w:p>
    <w:p w14:paraId="62133D86" w14:textId="09B9AFCE" w:rsidR="00D9564F" w:rsidRDefault="00D9564F" w:rsidP="00D9564F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9564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4.1.3.4. </w:t>
      </w:r>
      <w:r w:rsidRPr="00D9564F">
        <w:rPr>
          <w:rFonts w:ascii="Times New Roman" w:eastAsia="Calibri" w:hAnsi="Times New Roman" w:cs="Times New Roman"/>
          <w:bCs/>
          <w:sz w:val="24"/>
          <w:szCs w:val="24"/>
        </w:rPr>
        <w:t>Informacija apie savivaldos priimtus sprendimus yra viešinama ir prieinama visai bendruomenei – šiam teiginiu</w:t>
      </w:r>
      <w:r w:rsidR="00E20CBE">
        <w:rPr>
          <w:rFonts w:ascii="Times New Roman" w:eastAsia="Calibri" w:hAnsi="Times New Roman" w:cs="Times New Roman"/>
          <w:bCs/>
          <w:sz w:val="24"/>
          <w:szCs w:val="24"/>
        </w:rPr>
        <w:t xml:space="preserve">i pritaria 96 % mokytojų. </w:t>
      </w:r>
      <w:bookmarkStart w:id="0" w:name="_GoBack"/>
      <w:bookmarkEnd w:id="0"/>
      <w:r w:rsidRPr="00D9564F">
        <w:rPr>
          <w:rFonts w:ascii="Times New Roman" w:eastAsia="Calibri" w:hAnsi="Times New Roman" w:cs="Times New Roman"/>
          <w:bCs/>
          <w:sz w:val="24"/>
          <w:szCs w:val="24"/>
        </w:rPr>
        <w:t xml:space="preserve"> 69 % pedagogų išreiškė nuomonę, jog šią informaciją reikėtų atnaujinti dažniau.</w:t>
      </w:r>
    </w:p>
    <w:p w14:paraId="26420B4C" w14:textId="5ED73F78" w:rsidR="00D9564F" w:rsidRDefault="00D9564F" w:rsidP="00D9564F">
      <w:pPr>
        <w:tabs>
          <w:tab w:val="left" w:pos="3060"/>
        </w:tabs>
        <w:spacing w:after="0" w:line="360" w:lineRule="auto"/>
        <w:ind w:left="-567" w:firstLine="1276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16A4C5" w14:textId="77777777" w:rsidR="00D9564F" w:rsidRDefault="00D9564F" w:rsidP="00D9564F">
      <w:pPr>
        <w:tabs>
          <w:tab w:val="left" w:pos="306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sritis. Lyderystė ir vadyba</w:t>
      </w:r>
    </w:p>
    <w:p w14:paraId="2EBC029E" w14:textId="51CD890E" w:rsidR="00D9564F" w:rsidRPr="003B25F0" w:rsidRDefault="00D9564F" w:rsidP="00D9564F">
      <w:pPr>
        <w:tabs>
          <w:tab w:val="left" w:pos="3060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25551">
        <w:t xml:space="preserve"> 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4.3.1.  </w:t>
      </w:r>
      <w:r w:rsidR="00E5656A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Kompetencija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 </w:t>
      </w:r>
      <w:r w:rsidRPr="00F3444F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-3 lygis</w:t>
      </w:r>
    </w:p>
    <w:p w14:paraId="7DBD3459" w14:textId="0913731D" w:rsidR="00D9564F" w:rsidRPr="00E5656A" w:rsidRDefault="00E5656A" w:rsidP="00D9564F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4.3.1</w:t>
      </w:r>
      <w:r w:rsidR="00D9564F" w:rsidRPr="00D27BDE">
        <w:rPr>
          <w:rFonts w:ascii="Times New Roman" w:eastAsia="Calibri" w:hAnsi="Times New Roman" w:cs="Times New Roman"/>
          <w:bCs/>
          <w:i/>
          <w:sz w:val="24"/>
          <w:szCs w:val="24"/>
        </w:rPr>
        <w:t>.1</w:t>
      </w:r>
      <w:r w:rsidR="00D9564F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  <w:r w:rsidR="00D9564F" w:rsidRPr="00D9564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E5656A">
        <w:rPr>
          <w:rFonts w:ascii="Times New Roman" w:eastAsia="Calibri" w:hAnsi="Times New Roman" w:cs="Times New Roman"/>
          <w:bCs/>
          <w:sz w:val="24"/>
          <w:szCs w:val="24"/>
        </w:rPr>
        <w:t>Beveik visiems mokytojams (95 %; 2022 m. – 94 %) patinka jų darbas, jie puikiai išmano savo ugdymo sritį ir nuosekliai diegia naujoves. Visi pedagogai (100 %) ugdymo procese meistriškai taiko įvairius mokymo metodus bei priemones, dirba šiuolaikiškai, įdomiai ir veiksmingai, užtikrindami aukštą mokymo(</w:t>
      </w:r>
      <w:proofErr w:type="spellStart"/>
      <w:r w:rsidRPr="00E5656A">
        <w:rPr>
          <w:rFonts w:ascii="Times New Roman" w:eastAsia="Calibri" w:hAnsi="Times New Roman" w:cs="Times New Roman"/>
          <w:bCs/>
          <w:sz w:val="24"/>
          <w:szCs w:val="24"/>
        </w:rPr>
        <w:t>si</w:t>
      </w:r>
      <w:proofErr w:type="spellEnd"/>
      <w:r w:rsidRPr="00E5656A">
        <w:rPr>
          <w:rFonts w:ascii="Times New Roman" w:eastAsia="Calibri" w:hAnsi="Times New Roman" w:cs="Times New Roman"/>
          <w:bCs/>
          <w:sz w:val="24"/>
          <w:szCs w:val="24"/>
        </w:rPr>
        <w:t>) kokybę.</w:t>
      </w:r>
    </w:p>
    <w:p w14:paraId="5E8E2913" w14:textId="1E18F22A" w:rsidR="00D9564F" w:rsidRPr="009C03F3" w:rsidRDefault="00E5656A" w:rsidP="009C03F3">
      <w:pPr>
        <w:tabs>
          <w:tab w:val="left" w:pos="3060"/>
        </w:tabs>
        <w:spacing w:after="0" w:line="360" w:lineRule="auto"/>
        <w:ind w:left="-567" w:firstLine="127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4.3.1</w:t>
      </w:r>
      <w:r w:rsidR="00D9564F" w:rsidRPr="00D9564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.2. </w:t>
      </w:r>
      <w:r w:rsidR="009C03F3" w:rsidRPr="009C03F3">
        <w:rPr>
          <w:rFonts w:ascii="Times New Roman" w:eastAsia="Calibri" w:hAnsi="Times New Roman" w:cs="Times New Roman"/>
          <w:bCs/>
          <w:sz w:val="24"/>
          <w:szCs w:val="24"/>
        </w:rPr>
        <w:t>Visi įstaigos mokytojai (100 %) puoselėja pagarbų santykį su mokin</w:t>
      </w:r>
      <w:r w:rsidR="009C03F3">
        <w:rPr>
          <w:rFonts w:ascii="Times New Roman" w:eastAsia="Calibri" w:hAnsi="Times New Roman" w:cs="Times New Roman"/>
          <w:bCs/>
          <w:sz w:val="24"/>
          <w:szCs w:val="24"/>
        </w:rPr>
        <w:t>iais, o didžioji jų dalis (99 %,</w:t>
      </w:r>
      <w:r w:rsidR="009C03F3" w:rsidRPr="009C03F3">
        <w:rPr>
          <w:rFonts w:ascii="Times New Roman" w:eastAsia="Calibri" w:hAnsi="Times New Roman" w:cs="Times New Roman"/>
          <w:bCs/>
          <w:sz w:val="24"/>
          <w:szCs w:val="24"/>
        </w:rPr>
        <w:t xml:space="preserve"> 2022 m. – 97 %) tikslingai kuria p</w:t>
      </w:r>
      <w:r w:rsidR="009C03F3">
        <w:rPr>
          <w:rFonts w:ascii="Times New Roman" w:eastAsia="Calibri" w:hAnsi="Times New Roman" w:cs="Times New Roman"/>
          <w:bCs/>
          <w:sz w:val="24"/>
          <w:szCs w:val="24"/>
        </w:rPr>
        <w:t xml:space="preserve">ozityvią mokymosi aplinką. Mokinių vertinimu: </w:t>
      </w:r>
      <w:r w:rsidR="009C03F3" w:rsidRPr="009C03F3">
        <w:rPr>
          <w:rFonts w:ascii="Times New Roman" w:eastAsia="Calibri" w:hAnsi="Times New Roman" w:cs="Times New Roman"/>
          <w:bCs/>
          <w:sz w:val="24"/>
          <w:szCs w:val="24"/>
        </w:rPr>
        <w:t>70 % mokinių (2022 m. – 68 %) patvirtina, kad mokytojai laikosi pedagogo etikos ir demonstruoja pagarbą, o 69 % (2022 m. – 67 %) nurodo, kad pamokose kuriama darbinga atmosfera.</w:t>
      </w:r>
    </w:p>
    <w:p w14:paraId="7F298C6A" w14:textId="4F725C85" w:rsidR="00D9564F" w:rsidRDefault="00E5656A" w:rsidP="00E20CBE">
      <w:pPr>
        <w:tabs>
          <w:tab w:val="left" w:pos="3060"/>
        </w:tabs>
        <w:spacing w:after="0" w:line="360" w:lineRule="auto"/>
        <w:ind w:left="-567"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4.3.1</w:t>
      </w:r>
      <w:r w:rsidR="00D9564F" w:rsidRPr="00D9564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.3. </w:t>
      </w:r>
      <w:r w:rsidR="009C03F3" w:rsidRPr="009C03F3">
        <w:rPr>
          <w:rFonts w:ascii="Times New Roman" w:eastAsia="Calibri" w:hAnsi="Times New Roman" w:cs="Times New Roman"/>
          <w:bCs/>
          <w:sz w:val="24"/>
          <w:szCs w:val="24"/>
        </w:rPr>
        <w:t>Visi mokytojai (100%)  tobulina savo dalykines kompetencijas.</w:t>
      </w:r>
    </w:p>
    <w:sectPr w:rsidR="00D9564F" w:rsidSect="003C36B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27920"/>
    <w:multiLevelType w:val="multilevel"/>
    <w:tmpl w:val="191CB2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2C"/>
    <w:rsid w:val="0004405A"/>
    <w:rsid w:val="00047C2A"/>
    <w:rsid w:val="00074441"/>
    <w:rsid w:val="00085214"/>
    <w:rsid w:val="000F6C6D"/>
    <w:rsid w:val="00104994"/>
    <w:rsid w:val="001276EC"/>
    <w:rsid w:val="0013374E"/>
    <w:rsid w:val="00135072"/>
    <w:rsid w:val="00135CF6"/>
    <w:rsid w:val="00166065"/>
    <w:rsid w:val="00190CD6"/>
    <w:rsid w:val="001E2139"/>
    <w:rsid w:val="002000C2"/>
    <w:rsid w:val="00242202"/>
    <w:rsid w:val="00286EDD"/>
    <w:rsid w:val="00292911"/>
    <w:rsid w:val="002973AC"/>
    <w:rsid w:val="002A09FB"/>
    <w:rsid w:val="002B5172"/>
    <w:rsid w:val="002E5221"/>
    <w:rsid w:val="002F7B96"/>
    <w:rsid w:val="00305411"/>
    <w:rsid w:val="00327689"/>
    <w:rsid w:val="00365CEE"/>
    <w:rsid w:val="00385BC6"/>
    <w:rsid w:val="003B25F0"/>
    <w:rsid w:val="003C36B6"/>
    <w:rsid w:val="003E3771"/>
    <w:rsid w:val="003F07D7"/>
    <w:rsid w:val="003F0884"/>
    <w:rsid w:val="00440BEF"/>
    <w:rsid w:val="00464949"/>
    <w:rsid w:val="00467755"/>
    <w:rsid w:val="00480A3B"/>
    <w:rsid w:val="004A78A7"/>
    <w:rsid w:val="004C1693"/>
    <w:rsid w:val="00545B0A"/>
    <w:rsid w:val="005D1A53"/>
    <w:rsid w:val="005F5172"/>
    <w:rsid w:val="006349F0"/>
    <w:rsid w:val="00682F96"/>
    <w:rsid w:val="00695A83"/>
    <w:rsid w:val="006A262B"/>
    <w:rsid w:val="006A483C"/>
    <w:rsid w:val="006F76E8"/>
    <w:rsid w:val="00734233"/>
    <w:rsid w:val="00740247"/>
    <w:rsid w:val="00742738"/>
    <w:rsid w:val="00757DE4"/>
    <w:rsid w:val="007858CD"/>
    <w:rsid w:val="0078623E"/>
    <w:rsid w:val="007A20EF"/>
    <w:rsid w:val="007D1897"/>
    <w:rsid w:val="00802123"/>
    <w:rsid w:val="00814348"/>
    <w:rsid w:val="00834155"/>
    <w:rsid w:val="008400EF"/>
    <w:rsid w:val="00873EBE"/>
    <w:rsid w:val="00880B64"/>
    <w:rsid w:val="008C37E2"/>
    <w:rsid w:val="008C4F79"/>
    <w:rsid w:val="008D672E"/>
    <w:rsid w:val="008E3FFA"/>
    <w:rsid w:val="009022B5"/>
    <w:rsid w:val="0095206D"/>
    <w:rsid w:val="009565EC"/>
    <w:rsid w:val="0096137C"/>
    <w:rsid w:val="0096278E"/>
    <w:rsid w:val="0096755C"/>
    <w:rsid w:val="00981D83"/>
    <w:rsid w:val="00996B2C"/>
    <w:rsid w:val="009B6F37"/>
    <w:rsid w:val="009C03F3"/>
    <w:rsid w:val="009C6DBF"/>
    <w:rsid w:val="009C76CF"/>
    <w:rsid w:val="00A0183A"/>
    <w:rsid w:val="00A034C4"/>
    <w:rsid w:val="00A62F5B"/>
    <w:rsid w:val="00A70101"/>
    <w:rsid w:val="00AB7DC0"/>
    <w:rsid w:val="00B15164"/>
    <w:rsid w:val="00B61D1B"/>
    <w:rsid w:val="00B63A34"/>
    <w:rsid w:val="00B63FCF"/>
    <w:rsid w:val="00BB6F9F"/>
    <w:rsid w:val="00BF24FE"/>
    <w:rsid w:val="00C0686A"/>
    <w:rsid w:val="00C4761B"/>
    <w:rsid w:val="00CC2960"/>
    <w:rsid w:val="00D27BDE"/>
    <w:rsid w:val="00D355C0"/>
    <w:rsid w:val="00D50A6F"/>
    <w:rsid w:val="00D51233"/>
    <w:rsid w:val="00D9564F"/>
    <w:rsid w:val="00DA6C1C"/>
    <w:rsid w:val="00DA7A76"/>
    <w:rsid w:val="00DB70E4"/>
    <w:rsid w:val="00DC465C"/>
    <w:rsid w:val="00DF7FDF"/>
    <w:rsid w:val="00E1410C"/>
    <w:rsid w:val="00E20CBE"/>
    <w:rsid w:val="00E5656A"/>
    <w:rsid w:val="00E774C8"/>
    <w:rsid w:val="00E9400D"/>
    <w:rsid w:val="00F0554D"/>
    <w:rsid w:val="00F25551"/>
    <w:rsid w:val="00F25EF5"/>
    <w:rsid w:val="00F3444F"/>
    <w:rsid w:val="00F75545"/>
    <w:rsid w:val="00F840DD"/>
    <w:rsid w:val="00F865B6"/>
    <w:rsid w:val="00FA3367"/>
    <w:rsid w:val="00FA3B63"/>
    <w:rsid w:val="00FA5E80"/>
    <w:rsid w:val="00FD393E"/>
    <w:rsid w:val="00FD75CC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2AB"/>
  <w15:docId w15:val="{8016A04B-7794-4520-B1EC-9EC234F4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6B2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96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27207-A655-4B81-9C05-53FB686B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4964</Words>
  <Characters>2830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Svalia</dc:creator>
  <cp:keywords/>
  <dc:description/>
  <cp:lastModifiedBy>Svalia</cp:lastModifiedBy>
  <cp:revision>13</cp:revision>
  <dcterms:created xsi:type="dcterms:W3CDTF">2025-01-29T15:36:00Z</dcterms:created>
  <dcterms:modified xsi:type="dcterms:W3CDTF">2026-01-26T11:52:00Z</dcterms:modified>
</cp:coreProperties>
</file>